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7"/>
      </w:tblGrid>
      <w:tr w:rsidR="00040173" w14:paraId="1F4E9B3F" w14:textId="77777777" w:rsidTr="00040173">
        <w:trPr>
          <w:trHeight w:val="1456"/>
        </w:trPr>
        <w:tc>
          <w:tcPr>
            <w:tcW w:w="3357" w:type="dxa"/>
          </w:tcPr>
          <w:p w14:paraId="7946AF7F" w14:textId="77777777" w:rsidR="00040173" w:rsidRPr="00040173" w:rsidRDefault="00040173" w:rsidP="0004017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40173">
              <w:rPr>
                <w:rFonts w:ascii="Arial" w:hAnsi="Arial" w:cs="Arial"/>
                <w:b/>
                <w:sz w:val="40"/>
                <w:szCs w:val="40"/>
              </w:rPr>
              <w:t>Teacher’s notes</w:t>
            </w:r>
          </w:p>
          <w:p w14:paraId="13B4EF57" w14:textId="7C85DD7A" w:rsidR="00040173" w:rsidRPr="00C4285E" w:rsidRDefault="008C3D0C" w:rsidP="0004017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Earth Sciences</w:t>
            </w:r>
          </w:p>
        </w:tc>
      </w:tr>
    </w:tbl>
    <w:p w14:paraId="246CF091" w14:textId="37B5F86D" w:rsidR="00040173" w:rsidRDefault="00040173" w:rsidP="000401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0B67FF" wp14:editId="04C343B3">
            <wp:simplePos x="0" y="0"/>
            <wp:positionH relativeFrom="column">
              <wp:posOffset>2202180</wp:posOffset>
            </wp:positionH>
            <wp:positionV relativeFrom="paragraph">
              <wp:posOffset>-937260</wp:posOffset>
            </wp:positionV>
            <wp:extent cx="2304415" cy="97536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DFDCC4" wp14:editId="027687D1">
            <wp:simplePos x="0" y="0"/>
            <wp:positionH relativeFrom="margin">
              <wp:align>right</wp:align>
            </wp:positionH>
            <wp:positionV relativeFrom="paragraph">
              <wp:posOffset>-937260</wp:posOffset>
            </wp:positionV>
            <wp:extent cx="1091565" cy="9696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</w:t>
      </w:r>
    </w:p>
    <w:p w14:paraId="243A23D6" w14:textId="5FAFAA6E" w:rsidR="00040173" w:rsidRDefault="00040173" w:rsidP="00F161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</w:t>
      </w:r>
    </w:p>
    <w:p w14:paraId="1E58FBB2" w14:textId="128D7927" w:rsidR="00876FAD" w:rsidRPr="00876FAD" w:rsidRDefault="00876FAD" w:rsidP="00876FAD">
      <w:pPr>
        <w:rPr>
          <w:rFonts w:ascii="Arial" w:hAnsi="Arial" w:cs="Arial"/>
          <w:sz w:val="24"/>
          <w:szCs w:val="24"/>
        </w:rPr>
      </w:pPr>
      <w:r w:rsidRPr="00876FAD">
        <w:rPr>
          <w:rFonts w:ascii="Arial" w:hAnsi="Arial" w:cs="Arial"/>
          <w:sz w:val="24"/>
          <w:szCs w:val="24"/>
        </w:rPr>
        <w:t xml:space="preserve">This fun education programme involves 3 different hands-on experiments to teach pupils about Volcanoes, Earthquakes, and Meteorites.  Not only will pupils learn the basics of plate tectonics and the Earth’s structure, but they will have a chance to predict an earthquake, see the impacts of a meteorite and make our model volcano erupt!  </w:t>
      </w:r>
    </w:p>
    <w:p w14:paraId="3206237C" w14:textId="77777777" w:rsidR="003A49D6" w:rsidRDefault="003A49D6" w:rsidP="000401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E9AD9C" w14:textId="77777777" w:rsidR="00040173" w:rsidRPr="00EC7263" w:rsidRDefault="00040173" w:rsidP="00040173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EC7263">
        <w:rPr>
          <w:rFonts w:ascii="Arial" w:eastAsia="Times New Roman" w:hAnsi="Arial" w:cs="Arial"/>
          <w:b/>
          <w:sz w:val="24"/>
          <w:szCs w:val="24"/>
        </w:rPr>
        <w:t xml:space="preserve">Level:  </w:t>
      </w:r>
      <w:r w:rsidRPr="00EC7263">
        <w:rPr>
          <w:rFonts w:ascii="Arial" w:eastAsia="Times New Roman" w:hAnsi="Arial" w:cs="Arial"/>
          <w:bCs/>
          <w:sz w:val="24"/>
          <w:szCs w:val="24"/>
        </w:rPr>
        <w:t>NI: Key stage 2</w:t>
      </w:r>
    </w:p>
    <w:p w14:paraId="71B637A0" w14:textId="77777777" w:rsidR="00040173" w:rsidRPr="00EC7263" w:rsidRDefault="00040173" w:rsidP="00040173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EC7263">
        <w:rPr>
          <w:rFonts w:ascii="Arial" w:eastAsia="Times New Roman" w:hAnsi="Arial" w:cs="Arial"/>
          <w:bCs/>
          <w:sz w:val="24"/>
          <w:szCs w:val="24"/>
        </w:rPr>
        <w:t xml:space="preserve">            ROI: 3, 4, and 5</w:t>
      </w:r>
      <w:r w:rsidRPr="00EC7263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Pr="00EC7263">
        <w:rPr>
          <w:rFonts w:ascii="Arial" w:eastAsia="Times New Roman" w:hAnsi="Arial" w:cs="Arial"/>
          <w:bCs/>
          <w:sz w:val="24"/>
          <w:szCs w:val="24"/>
        </w:rPr>
        <w:t xml:space="preserve"> class</w:t>
      </w:r>
    </w:p>
    <w:p w14:paraId="7680DC00" w14:textId="77777777" w:rsidR="00040173" w:rsidRPr="00EC7263" w:rsidRDefault="00040173" w:rsidP="00040173">
      <w:pPr>
        <w:spacing w:after="0"/>
        <w:rPr>
          <w:rFonts w:ascii="Arial" w:eastAsia="Times New Roman" w:hAnsi="Arial" w:cs="Arial"/>
          <w:bCs/>
          <w:sz w:val="24"/>
          <w:szCs w:val="24"/>
        </w:rPr>
      </w:pPr>
    </w:p>
    <w:p w14:paraId="4884D4F9" w14:textId="399B8DCD" w:rsidR="00040173" w:rsidRPr="00EC7263" w:rsidRDefault="00040173" w:rsidP="00040173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EC7263">
        <w:rPr>
          <w:rFonts w:ascii="Arial" w:eastAsia="Times New Roman" w:hAnsi="Arial" w:cs="Arial"/>
          <w:b/>
          <w:sz w:val="24"/>
          <w:szCs w:val="24"/>
        </w:rPr>
        <w:t>Time required:</w:t>
      </w:r>
      <w:r w:rsidRPr="00EC726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C4969">
        <w:rPr>
          <w:rFonts w:ascii="Arial" w:eastAsia="Times New Roman" w:hAnsi="Arial" w:cs="Arial"/>
          <w:bCs/>
          <w:sz w:val="24"/>
          <w:szCs w:val="24"/>
        </w:rPr>
        <w:t xml:space="preserve">90 </w:t>
      </w:r>
      <w:proofErr w:type="gramStart"/>
      <w:r w:rsidR="00EC4969">
        <w:rPr>
          <w:rFonts w:ascii="Arial" w:eastAsia="Times New Roman" w:hAnsi="Arial" w:cs="Arial"/>
          <w:bCs/>
          <w:sz w:val="24"/>
          <w:szCs w:val="24"/>
        </w:rPr>
        <w:t>minutes</w:t>
      </w:r>
      <w:proofErr w:type="gramEnd"/>
    </w:p>
    <w:p w14:paraId="2AEB40BB" w14:textId="77777777" w:rsidR="00040173" w:rsidRPr="00EC7263" w:rsidRDefault="00040173" w:rsidP="00040173">
      <w:pPr>
        <w:spacing w:after="0"/>
        <w:rPr>
          <w:rFonts w:ascii="Arial" w:eastAsia="Times New Roman" w:hAnsi="Arial" w:cs="Arial"/>
          <w:bCs/>
          <w:sz w:val="24"/>
          <w:szCs w:val="24"/>
        </w:rPr>
      </w:pPr>
    </w:p>
    <w:p w14:paraId="1E1F0B78" w14:textId="2A4B51A5" w:rsidR="00040173" w:rsidRDefault="00040173" w:rsidP="00040173">
      <w:pPr>
        <w:spacing w:after="0"/>
        <w:rPr>
          <w:rFonts w:ascii="Arial" w:hAnsi="Arial" w:cs="Arial"/>
          <w:sz w:val="24"/>
          <w:szCs w:val="24"/>
        </w:rPr>
      </w:pPr>
      <w:r w:rsidRPr="00EC7263">
        <w:rPr>
          <w:rFonts w:ascii="Arial" w:eastAsia="Times New Roman" w:hAnsi="Arial" w:cs="Arial"/>
          <w:b/>
          <w:sz w:val="24"/>
          <w:szCs w:val="24"/>
        </w:rPr>
        <w:t xml:space="preserve">Curriculum links: This experiment </w:t>
      </w:r>
      <w:r w:rsidRPr="00EC7263">
        <w:rPr>
          <w:rFonts w:ascii="Arial" w:hAnsi="Arial" w:cs="Arial"/>
          <w:sz w:val="24"/>
          <w:szCs w:val="24"/>
        </w:rPr>
        <w:t>links with the National Curriculums of Northern Ireland (The World Around Us) and Ireland (Geography, History and Science)</w:t>
      </w:r>
    </w:p>
    <w:p w14:paraId="2687DE3E" w14:textId="4565A5F3" w:rsidR="003E357D" w:rsidRDefault="003E357D" w:rsidP="0004017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357D" w:rsidRPr="00EC7263" w14:paraId="59A11271" w14:textId="77777777" w:rsidTr="00062D43">
        <w:tc>
          <w:tcPr>
            <w:tcW w:w="4508" w:type="dxa"/>
          </w:tcPr>
          <w:p w14:paraId="6BDD1207" w14:textId="77777777" w:rsidR="003E357D" w:rsidRPr="00EC7263" w:rsidRDefault="003E357D" w:rsidP="00062D43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C7263">
              <w:rPr>
                <w:rFonts w:ascii="Arial" w:eastAsia="Times New Roman" w:hAnsi="Arial" w:cs="Arial"/>
                <w:b/>
                <w:sz w:val="24"/>
                <w:szCs w:val="24"/>
              </w:rPr>
              <w:t>Northern Ireland</w:t>
            </w:r>
          </w:p>
        </w:tc>
        <w:tc>
          <w:tcPr>
            <w:tcW w:w="4508" w:type="dxa"/>
          </w:tcPr>
          <w:p w14:paraId="1B0994E0" w14:textId="77777777" w:rsidR="003E357D" w:rsidRPr="00EC7263" w:rsidRDefault="003E357D" w:rsidP="00062D43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C7263">
              <w:rPr>
                <w:rFonts w:ascii="Arial" w:eastAsia="Times New Roman" w:hAnsi="Arial" w:cs="Arial"/>
                <w:b/>
                <w:sz w:val="24"/>
                <w:szCs w:val="24"/>
              </w:rPr>
              <w:t>Ireland</w:t>
            </w:r>
          </w:p>
        </w:tc>
      </w:tr>
      <w:tr w:rsidR="003E357D" w:rsidRPr="00EC7263" w14:paraId="44B7A372" w14:textId="77777777" w:rsidTr="00062D43">
        <w:tc>
          <w:tcPr>
            <w:tcW w:w="4508" w:type="dxa"/>
          </w:tcPr>
          <w:p w14:paraId="3117C1EA" w14:textId="77777777" w:rsidR="00876FAD" w:rsidRPr="00EC7263" w:rsidRDefault="00876FAD" w:rsidP="00876F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72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Change Over Time: </w:t>
            </w:r>
          </w:p>
          <w:p w14:paraId="7776ECCB" w14:textId="77777777" w:rsidR="00876FAD" w:rsidRPr="003E357D" w:rsidRDefault="00876FAD" w:rsidP="00876FAD">
            <w:pPr>
              <w:rPr>
                <w:rFonts w:ascii="Arial" w:hAnsi="Arial" w:cs="Arial"/>
                <w:sz w:val="24"/>
                <w:szCs w:val="24"/>
              </w:rPr>
            </w:pPr>
            <w:r w:rsidRPr="00EC72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Ways in which change occurs over both short and long periods of time in the physical and natural world (KS2): </w:t>
            </w:r>
            <w:r w:rsidRPr="00EC7263">
              <w:rPr>
                <w:rFonts w:ascii="Arial" w:hAnsi="Arial" w:cs="Arial"/>
                <w:sz w:val="24"/>
                <w:szCs w:val="24"/>
              </w:rPr>
              <w:t xml:space="preserve">How the world has changed over time; </w:t>
            </w:r>
            <w:r w:rsidRPr="003E357D">
              <w:rPr>
                <w:rFonts w:ascii="Arial" w:hAnsi="Arial" w:cs="Arial"/>
                <w:sz w:val="24"/>
                <w:szCs w:val="24"/>
              </w:rPr>
              <w:t xml:space="preserve">How change is a feature of the human and natural world and may have consequences for our lives and the world around </w:t>
            </w:r>
            <w:proofErr w:type="gramStart"/>
            <w:r w:rsidRPr="003E357D">
              <w:rPr>
                <w:rFonts w:ascii="Arial" w:hAnsi="Arial" w:cs="Arial"/>
                <w:sz w:val="24"/>
                <w:szCs w:val="24"/>
              </w:rPr>
              <w:t>us</w:t>
            </w:r>
            <w:proofErr w:type="gramEnd"/>
          </w:p>
          <w:p w14:paraId="28673031" w14:textId="77777777" w:rsidR="00876FAD" w:rsidRPr="00EC7263" w:rsidRDefault="00876FAD" w:rsidP="00876F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B098CD" w14:textId="77777777" w:rsidR="00876FAD" w:rsidRPr="00EC7263" w:rsidRDefault="00876FAD" w:rsidP="00876FAD">
            <w:pPr>
              <w:rPr>
                <w:rFonts w:ascii="Arial" w:hAnsi="Arial" w:cs="Arial"/>
                <w:sz w:val="24"/>
                <w:szCs w:val="24"/>
              </w:rPr>
            </w:pPr>
            <w:r w:rsidRPr="00EC72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change is a feature of the human and natural world and may have consequences for our lives and the world around us (KS2): </w:t>
            </w:r>
            <w:r w:rsidRPr="00EC7263">
              <w:rPr>
                <w:rFonts w:ascii="Arial" w:hAnsi="Arial" w:cs="Arial"/>
                <w:sz w:val="24"/>
                <w:szCs w:val="24"/>
              </w:rPr>
              <w:t>comparing an aspect of the community over a long period of time; Some of the characteristics of past societies and distinctive features of life in the past.</w:t>
            </w:r>
          </w:p>
          <w:p w14:paraId="23D1EF2A" w14:textId="77777777" w:rsidR="003E357D" w:rsidRDefault="003E357D" w:rsidP="00EC49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0E930" w14:textId="77777777" w:rsidR="00B243C6" w:rsidRPr="00EC7263" w:rsidRDefault="00B243C6" w:rsidP="00B243C6">
            <w:pPr>
              <w:rPr>
                <w:rFonts w:ascii="Arial" w:hAnsi="Arial" w:cs="Arial"/>
                <w:sz w:val="24"/>
                <w:szCs w:val="24"/>
              </w:rPr>
            </w:pPr>
            <w:r w:rsidRPr="00EC726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Place: </w:t>
            </w:r>
            <w:r w:rsidRPr="00EC72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Features of, and variations in places, including physical, human, </w:t>
            </w:r>
            <w:r w:rsidRPr="00EC726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climatic, vegetation and animal life (KS2):  </w:t>
            </w:r>
            <w:r w:rsidRPr="00EC7263">
              <w:rPr>
                <w:rFonts w:ascii="Arial" w:hAnsi="Arial" w:cs="Arial"/>
                <w:sz w:val="24"/>
                <w:szCs w:val="24"/>
              </w:rPr>
              <w:t>Places then and now</w:t>
            </w:r>
          </w:p>
          <w:p w14:paraId="18799E27" w14:textId="77777777" w:rsidR="00B243C6" w:rsidRDefault="00B243C6" w:rsidP="00EC49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7EDE7" w14:textId="73888274" w:rsidR="00B243C6" w:rsidRPr="00B243C6" w:rsidRDefault="00B243C6" w:rsidP="00B243C6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C726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Interdependence: </w:t>
            </w:r>
            <w:r w:rsidRPr="00EC7263">
              <w:rPr>
                <w:rFonts w:ascii="Arial" w:hAnsi="Arial" w:cs="Arial"/>
                <w:b/>
                <w:bCs/>
                <w:sz w:val="24"/>
                <w:szCs w:val="24"/>
              </w:rPr>
              <w:t>The effect of people on the natural and built environment over time (KS2):</w:t>
            </w:r>
            <w:r w:rsidRPr="00EC7263">
              <w:rPr>
                <w:rFonts w:ascii="Arial" w:hAnsi="Arial" w:cs="Arial"/>
                <w:sz w:val="24"/>
                <w:szCs w:val="24"/>
              </w:rPr>
              <w:t xml:space="preserve"> Ways in which the use of natural resources through time has affected the local and global environment; Local habitats; Ways in which the use of natural resources through time has affected the local environment </w:t>
            </w:r>
          </w:p>
        </w:tc>
        <w:tc>
          <w:tcPr>
            <w:tcW w:w="4508" w:type="dxa"/>
          </w:tcPr>
          <w:p w14:paraId="30A097ED" w14:textId="77777777" w:rsidR="00B243C6" w:rsidRPr="00EC7263" w:rsidRDefault="00B243C6" w:rsidP="00B243C6">
            <w:pPr>
              <w:rPr>
                <w:rFonts w:ascii="Arial" w:hAnsi="Arial" w:cs="Arial"/>
                <w:sz w:val="24"/>
                <w:szCs w:val="24"/>
              </w:rPr>
            </w:pPr>
            <w:r w:rsidRPr="00EC726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Geography </w:t>
            </w:r>
            <w:proofErr w:type="gramStart"/>
            <w:r w:rsidRPr="00EC7263">
              <w:rPr>
                <w:rFonts w:ascii="Arial" w:hAnsi="Arial" w:cs="Arial"/>
                <w:b/>
                <w:bCs/>
                <w:sz w:val="24"/>
                <w:szCs w:val="24"/>
              </w:rPr>
              <w:t>-  Natural</w:t>
            </w:r>
            <w:proofErr w:type="gramEnd"/>
            <w:r w:rsidRPr="00EC72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Environments:</w:t>
            </w:r>
            <w:r w:rsidRPr="00EC7263">
              <w:rPr>
                <w:rFonts w:ascii="Arial" w:hAnsi="Arial" w:cs="Arial"/>
                <w:sz w:val="24"/>
                <w:szCs w:val="24"/>
              </w:rPr>
              <w:t xml:space="preserve"> The local natural environment; Land, rivers, and seas of my county; Rocks and Soils; Weather, climate and atmosphere</w:t>
            </w:r>
          </w:p>
          <w:p w14:paraId="2BF6C8D3" w14:textId="77777777" w:rsidR="00EB7F70" w:rsidRDefault="00EB7F70" w:rsidP="00EB7F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5E72E" w14:textId="36F288E2" w:rsidR="00B243C6" w:rsidRDefault="00B243C6" w:rsidP="00EB7F70">
            <w:pPr>
              <w:rPr>
                <w:rFonts w:ascii="Arial" w:hAnsi="Arial" w:cs="Arial"/>
                <w:sz w:val="24"/>
                <w:szCs w:val="24"/>
              </w:rPr>
            </w:pPr>
            <w:r w:rsidRPr="00EC72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History </w:t>
            </w:r>
            <w:proofErr w:type="gramStart"/>
            <w:r w:rsidRPr="00EC7263">
              <w:rPr>
                <w:rFonts w:ascii="Arial" w:hAnsi="Arial" w:cs="Arial"/>
                <w:b/>
                <w:bCs/>
                <w:sz w:val="24"/>
                <w:szCs w:val="24"/>
              </w:rPr>
              <w:t>-  Local</w:t>
            </w:r>
            <w:proofErr w:type="gramEnd"/>
            <w:r w:rsidRPr="00EC72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Studies: </w:t>
            </w:r>
            <w:r w:rsidRPr="00EC7263">
              <w:rPr>
                <w:rFonts w:ascii="Arial" w:hAnsi="Arial" w:cs="Arial"/>
                <w:sz w:val="24"/>
                <w:szCs w:val="24"/>
              </w:rPr>
              <w:t>Buildings, sites or ruins in my locality; My locality through the ages; Continuity and change in the local environment;</w:t>
            </w:r>
          </w:p>
          <w:p w14:paraId="06DF0306" w14:textId="77777777" w:rsidR="00B243C6" w:rsidRDefault="00B243C6" w:rsidP="00EB7F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5A86D4" w14:textId="77777777" w:rsidR="00EB7F70" w:rsidRDefault="00EB7F70" w:rsidP="00EB7F70">
            <w:pPr>
              <w:rPr>
                <w:rFonts w:ascii="Arial" w:hAnsi="Arial" w:cs="Arial"/>
                <w:sz w:val="24"/>
                <w:szCs w:val="24"/>
              </w:rPr>
            </w:pPr>
            <w:r w:rsidRPr="007D25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Science – Environmental Awareness and Care: </w:t>
            </w:r>
          </w:p>
          <w:p w14:paraId="02517C55" w14:textId="3483B29B" w:rsidR="00EB7F70" w:rsidRPr="007D25EE" w:rsidRDefault="00EB7F70" w:rsidP="00EB7F70">
            <w:pPr>
              <w:rPr>
                <w:rFonts w:ascii="Arial" w:hAnsi="Arial" w:cs="Arial"/>
                <w:sz w:val="24"/>
                <w:szCs w:val="24"/>
              </w:rPr>
            </w:pPr>
            <w:r w:rsidRPr="007D25EE">
              <w:rPr>
                <w:rFonts w:ascii="Arial" w:hAnsi="Arial" w:cs="Arial"/>
                <w:sz w:val="24"/>
                <w:szCs w:val="24"/>
              </w:rPr>
              <w:t>Environmental awareness</w:t>
            </w:r>
          </w:p>
          <w:p w14:paraId="0B1B826D" w14:textId="77777777" w:rsidR="00EB7F70" w:rsidRPr="007D25EE" w:rsidRDefault="00EB7F70" w:rsidP="00EB7F70">
            <w:pPr>
              <w:rPr>
                <w:rFonts w:ascii="Arial" w:hAnsi="Arial" w:cs="Arial"/>
                <w:sz w:val="24"/>
                <w:szCs w:val="24"/>
              </w:rPr>
            </w:pPr>
            <w:r w:rsidRPr="007D25EE">
              <w:rPr>
                <w:rFonts w:ascii="Arial" w:hAnsi="Arial" w:cs="Arial"/>
                <w:b/>
                <w:bCs/>
                <w:sz w:val="24"/>
                <w:szCs w:val="24"/>
              </w:rPr>
              <w:t>Science – Living Things:</w:t>
            </w:r>
            <w:r w:rsidRPr="007D25EE">
              <w:rPr>
                <w:rFonts w:ascii="Arial" w:hAnsi="Arial" w:cs="Arial"/>
                <w:sz w:val="24"/>
                <w:szCs w:val="24"/>
              </w:rPr>
              <w:t xml:space="preserve"> Human life; Plant and animal </w:t>
            </w:r>
            <w:proofErr w:type="gramStart"/>
            <w:r w:rsidRPr="007D25EE">
              <w:rPr>
                <w:rFonts w:ascii="Arial" w:hAnsi="Arial" w:cs="Arial"/>
                <w:sz w:val="24"/>
                <w:szCs w:val="24"/>
              </w:rPr>
              <w:t>life</w:t>
            </w:r>
            <w:proofErr w:type="gramEnd"/>
          </w:p>
          <w:p w14:paraId="1F60194F" w14:textId="77777777" w:rsidR="003E357D" w:rsidRPr="00EC7263" w:rsidRDefault="003E357D" w:rsidP="00EC496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29F1DFBF" w14:textId="77777777" w:rsidR="003A49D6" w:rsidRDefault="003A49D6" w:rsidP="005B27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103C93" w14:textId="76E0D254" w:rsidR="00444CEF" w:rsidRDefault="003E357D" w:rsidP="005B27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Learning Objectives:</w:t>
      </w:r>
    </w:p>
    <w:p w14:paraId="0278A4EC" w14:textId="77777777" w:rsidR="003E357D" w:rsidRPr="005B27F1" w:rsidRDefault="003E357D" w:rsidP="005B27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F0B243" w14:textId="77777777" w:rsidR="000071DA" w:rsidRDefault="000071DA" w:rsidP="005B27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E357D">
        <w:rPr>
          <w:rFonts w:ascii="Arial" w:hAnsi="Arial" w:cs="Arial"/>
          <w:b/>
          <w:bCs/>
          <w:sz w:val="24"/>
          <w:szCs w:val="24"/>
        </w:rPr>
        <w:t>Students will understand:</w:t>
      </w:r>
    </w:p>
    <w:p w14:paraId="05124805" w14:textId="66174989" w:rsidR="00B243C6" w:rsidRPr="005B27F1" w:rsidRDefault="00B243C6" w:rsidP="00B243C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27F1">
        <w:rPr>
          <w:rFonts w:ascii="Arial" w:hAnsi="Arial" w:cs="Arial"/>
          <w:sz w:val="24"/>
          <w:szCs w:val="24"/>
        </w:rPr>
        <w:t>the Earth is a dynamic planet</w:t>
      </w:r>
      <w:r>
        <w:rPr>
          <w:rFonts w:ascii="Arial" w:hAnsi="Arial" w:cs="Arial"/>
          <w:sz w:val="24"/>
          <w:szCs w:val="24"/>
        </w:rPr>
        <w:t xml:space="preserve">, the earth’s structure and plate </w:t>
      </w:r>
      <w:proofErr w:type="gramStart"/>
      <w:r>
        <w:rPr>
          <w:rFonts w:ascii="Arial" w:hAnsi="Arial" w:cs="Arial"/>
          <w:sz w:val="24"/>
          <w:szCs w:val="24"/>
        </w:rPr>
        <w:t>tectonics</w:t>
      </w:r>
      <w:proofErr w:type="gramEnd"/>
    </w:p>
    <w:p w14:paraId="275F44D3" w14:textId="1A86B8DF" w:rsidR="00B243C6" w:rsidRPr="00B243C6" w:rsidRDefault="00B243C6" w:rsidP="00B243C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27F1">
        <w:rPr>
          <w:rFonts w:ascii="Arial" w:hAnsi="Arial" w:cs="Arial"/>
          <w:sz w:val="24"/>
          <w:szCs w:val="24"/>
        </w:rPr>
        <w:t>earthquakes occur along plate boundaries</w:t>
      </w:r>
      <w:r>
        <w:rPr>
          <w:rFonts w:ascii="Arial" w:hAnsi="Arial" w:cs="Arial"/>
          <w:sz w:val="24"/>
          <w:szCs w:val="24"/>
        </w:rPr>
        <w:t xml:space="preserve">, </w:t>
      </w:r>
      <w:r w:rsidRPr="00B243C6">
        <w:rPr>
          <w:rFonts w:ascii="Arial" w:hAnsi="Arial" w:cs="Arial"/>
          <w:sz w:val="24"/>
          <w:szCs w:val="24"/>
        </w:rPr>
        <w:t>earthquakes are difficult to predict</w:t>
      </w:r>
      <w:r>
        <w:rPr>
          <w:rFonts w:ascii="Arial" w:hAnsi="Arial" w:cs="Arial"/>
          <w:sz w:val="24"/>
          <w:szCs w:val="24"/>
        </w:rPr>
        <w:t xml:space="preserve">, </w:t>
      </w:r>
      <w:r w:rsidRPr="00B243C6">
        <w:rPr>
          <w:rFonts w:ascii="Arial" w:hAnsi="Arial" w:cs="Arial"/>
          <w:sz w:val="24"/>
          <w:szCs w:val="24"/>
        </w:rPr>
        <w:t xml:space="preserve">earthquakes have severe consequences for the human </w:t>
      </w:r>
      <w:proofErr w:type="gramStart"/>
      <w:r w:rsidRPr="00B243C6">
        <w:rPr>
          <w:rFonts w:ascii="Arial" w:hAnsi="Arial" w:cs="Arial"/>
          <w:sz w:val="24"/>
          <w:szCs w:val="24"/>
        </w:rPr>
        <w:t>population</w:t>
      </w:r>
      <w:proofErr w:type="gramEnd"/>
    </w:p>
    <w:p w14:paraId="6143C0B3" w14:textId="013983E0" w:rsidR="00B243C6" w:rsidRPr="00B243C6" w:rsidRDefault="00B243C6" w:rsidP="00B243C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A14FA">
        <w:rPr>
          <w:rFonts w:ascii="Arial" w:hAnsi="Arial" w:cs="Arial"/>
          <w:sz w:val="24"/>
          <w:szCs w:val="24"/>
        </w:rPr>
        <w:t>what a meteorite is</w:t>
      </w:r>
      <w:r>
        <w:rPr>
          <w:rFonts w:ascii="Arial" w:hAnsi="Arial" w:cs="Arial"/>
          <w:sz w:val="24"/>
          <w:szCs w:val="24"/>
        </w:rPr>
        <w:t xml:space="preserve">, </w:t>
      </w:r>
      <w:r w:rsidRPr="00B243C6">
        <w:rPr>
          <w:rFonts w:ascii="Arial" w:hAnsi="Arial" w:cs="Arial"/>
          <w:sz w:val="24"/>
          <w:szCs w:val="24"/>
        </w:rPr>
        <w:t>how we find meteorites</w:t>
      </w:r>
      <w:r>
        <w:rPr>
          <w:rFonts w:ascii="Arial" w:hAnsi="Arial" w:cs="Arial"/>
          <w:sz w:val="24"/>
          <w:szCs w:val="24"/>
        </w:rPr>
        <w:t xml:space="preserve">, </w:t>
      </w:r>
      <w:r w:rsidRPr="00B243C6">
        <w:rPr>
          <w:rFonts w:ascii="Arial" w:hAnsi="Arial" w:cs="Arial"/>
          <w:sz w:val="24"/>
          <w:szCs w:val="24"/>
        </w:rPr>
        <w:t>the different types of meteorites</w:t>
      </w:r>
      <w:r>
        <w:rPr>
          <w:rFonts w:ascii="Arial" w:hAnsi="Arial" w:cs="Arial"/>
          <w:sz w:val="24"/>
          <w:szCs w:val="24"/>
        </w:rPr>
        <w:t xml:space="preserve">, </w:t>
      </w:r>
      <w:r w:rsidRPr="00B243C6">
        <w:rPr>
          <w:rFonts w:ascii="Arial" w:hAnsi="Arial" w:cs="Arial"/>
          <w:sz w:val="24"/>
          <w:szCs w:val="24"/>
        </w:rPr>
        <w:t>what happens when meteorites fall to Earth</w:t>
      </w:r>
    </w:p>
    <w:p w14:paraId="58BA2B5E" w14:textId="6B85C262" w:rsidR="0028192A" w:rsidRPr="00B243C6" w:rsidRDefault="00B243C6" w:rsidP="00B243C6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EC7263">
        <w:rPr>
          <w:rFonts w:ascii="Arial" w:hAnsi="Arial" w:cs="Arial"/>
          <w:bCs/>
          <w:sz w:val="24"/>
          <w:szCs w:val="24"/>
        </w:rPr>
        <w:t>Ireland’s history of volcanoes and how they have created the current landscape</w:t>
      </w:r>
      <w:r>
        <w:rPr>
          <w:rFonts w:ascii="Arial" w:hAnsi="Arial" w:cs="Arial"/>
          <w:bCs/>
          <w:sz w:val="24"/>
          <w:szCs w:val="24"/>
        </w:rPr>
        <w:t>, t</w:t>
      </w:r>
      <w:r w:rsidRPr="00B243C6">
        <w:rPr>
          <w:rFonts w:ascii="Arial" w:hAnsi="Arial" w:cs="Arial"/>
          <w:bCs/>
          <w:sz w:val="24"/>
          <w:szCs w:val="24"/>
        </w:rPr>
        <w:t>he</w:t>
      </w:r>
      <w:r w:rsidRPr="00B243C6">
        <w:rPr>
          <w:rFonts w:ascii="Arial" w:hAnsi="Arial" w:cs="Arial"/>
          <w:bCs/>
          <w:sz w:val="24"/>
          <w:szCs w:val="24"/>
        </w:rPr>
        <w:t xml:space="preserve"> science behind a volcanic eruption through the </w:t>
      </w:r>
      <w:proofErr w:type="spellStart"/>
      <w:r w:rsidRPr="00B243C6">
        <w:rPr>
          <w:rFonts w:ascii="Arial" w:hAnsi="Arial" w:cs="Arial"/>
          <w:bCs/>
          <w:sz w:val="24"/>
          <w:szCs w:val="24"/>
        </w:rPr>
        <w:t>build up</w:t>
      </w:r>
      <w:proofErr w:type="spellEnd"/>
      <w:r w:rsidRPr="00B243C6">
        <w:rPr>
          <w:rFonts w:ascii="Arial" w:hAnsi="Arial" w:cs="Arial"/>
          <w:bCs/>
          <w:sz w:val="24"/>
          <w:szCs w:val="24"/>
        </w:rPr>
        <w:t xml:space="preserve"> of pressure and release of gasses</w:t>
      </w:r>
      <w:r>
        <w:rPr>
          <w:rFonts w:ascii="Arial" w:hAnsi="Arial" w:cs="Arial"/>
          <w:bCs/>
          <w:sz w:val="24"/>
          <w:szCs w:val="24"/>
        </w:rPr>
        <w:t>, t</w:t>
      </w:r>
      <w:r w:rsidRPr="00B243C6">
        <w:rPr>
          <w:rFonts w:ascii="Arial" w:hAnsi="Arial" w:cs="Arial"/>
          <w:bCs/>
          <w:sz w:val="24"/>
          <w:szCs w:val="24"/>
        </w:rPr>
        <w:t>he</w:t>
      </w:r>
      <w:r w:rsidRPr="00B243C6">
        <w:rPr>
          <w:rFonts w:ascii="Arial" w:hAnsi="Arial" w:cs="Arial"/>
          <w:bCs/>
          <w:sz w:val="24"/>
          <w:szCs w:val="24"/>
        </w:rPr>
        <w:t xml:space="preserve"> different types of volcanoes, and the three different states of </w:t>
      </w:r>
      <w:proofErr w:type="gramStart"/>
      <w:r w:rsidRPr="00B243C6">
        <w:rPr>
          <w:rFonts w:ascii="Arial" w:hAnsi="Arial" w:cs="Arial"/>
          <w:bCs/>
          <w:sz w:val="24"/>
          <w:szCs w:val="24"/>
        </w:rPr>
        <w:t>vo</w:t>
      </w:r>
      <w:r w:rsidRPr="00B243C6">
        <w:rPr>
          <w:rFonts w:ascii="Arial" w:hAnsi="Arial" w:cs="Arial"/>
          <w:bCs/>
          <w:sz w:val="24"/>
          <w:szCs w:val="24"/>
        </w:rPr>
        <w:t>lcanos</w:t>
      </w:r>
      <w:proofErr w:type="gramEnd"/>
    </w:p>
    <w:p w14:paraId="7DBA9DA5" w14:textId="6D479AB6" w:rsidR="000071DA" w:rsidRPr="0028192A" w:rsidRDefault="000071DA" w:rsidP="002819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B27F1">
        <w:rPr>
          <w:rFonts w:ascii="Arial" w:hAnsi="Arial" w:cs="Arial"/>
          <w:b/>
          <w:sz w:val="24"/>
          <w:szCs w:val="24"/>
        </w:rPr>
        <w:t>Students will have developed their skills in:</w:t>
      </w:r>
    </w:p>
    <w:p w14:paraId="7B3EC756" w14:textId="77777777" w:rsidR="000071DA" w:rsidRPr="005B27F1" w:rsidRDefault="00B374EA" w:rsidP="005B27F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27F1">
        <w:rPr>
          <w:rFonts w:ascii="Arial" w:hAnsi="Arial" w:cs="Arial"/>
          <w:sz w:val="24"/>
          <w:szCs w:val="24"/>
        </w:rPr>
        <w:t>Investigating and experimenting</w:t>
      </w:r>
    </w:p>
    <w:p w14:paraId="32722CF2" w14:textId="77777777" w:rsidR="00B374EA" w:rsidRPr="005B27F1" w:rsidRDefault="00B374EA" w:rsidP="005B27F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27F1">
        <w:rPr>
          <w:rFonts w:ascii="Arial" w:hAnsi="Arial" w:cs="Arial"/>
          <w:sz w:val="24"/>
          <w:szCs w:val="24"/>
        </w:rPr>
        <w:t>Observing</w:t>
      </w:r>
    </w:p>
    <w:p w14:paraId="61331FBF" w14:textId="77777777" w:rsidR="00B374EA" w:rsidRPr="005B27F1" w:rsidRDefault="00B374EA" w:rsidP="005B27F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27F1">
        <w:rPr>
          <w:rFonts w:ascii="Arial" w:hAnsi="Arial" w:cs="Arial"/>
          <w:sz w:val="24"/>
          <w:szCs w:val="24"/>
        </w:rPr>
        <w:t>Recording and communicating</w:t>
      </w:r>
    </w:p>
    <w:p w14:paraId="51461F58" w14:textId="77777777" w:rsidR="005B27F1" w:rsidRDefault="005B27F1" w:rsidP="005B27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55C871" w14:textId="40A33C1E" w:rsidR="000071DA" w:rsidRDefault="000071DA" w:rsidP="005B27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B27F1">
        <w:rPr>
          <w:rFonts w:ascii="Arial" w:hAnsi="Arial" w:cs="Arial"/>
          <w:b/>
          <w:sz w:val="24"/>
          <w:szCs w:val="24"/>
        </w:rPr>
        <w:t>They will use these resources:</w:t>
      </w:r>
    </w:p>
    <w:p w14:paraId="79E0FC1A" w14:textId="579F0FC9" w:rsidR="00B243C6" w:rsidRDefault="00B243C6" w:rsidP="00B243C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Geopark model volcano and volcano experiment materials including vinegar and baking </w:t>
      </w:r>
      <w:proofErr w:type="gramStart"/>
      <w:r>
        <w:rPr>
          <w:rFonts w:ascii="Arial" w:hAnsi="Arial" w:cs="Arial"/>
          <w:b/>
          <w:sz w:val="24"/>
          <w:szCs w:val="24"/>
        </w:rPr>
        <w:t>powder</w:t>
      </w:r>
      <w:proofErr w:type="gramEnd"/>
    </w:p>
    <w:p w14:paraId="6418FDA7" w14:textId="0BCACB97" w:rsidR="00B243C6" w:rsidRDefault="00B243C6" w:rsidP="00B243C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Geopark meteorite samples and Meteorite experiment materials including sand and </w:t>
      </w:r>
      <w:proofErr w:type="gramStart"/>
      <w:r>
        <w:rPr>
          <w:rFonts w:ascii="Arial" w:hAnsi="Arial" w:cs="Arial"/>
          <w:b/>
          <w:sz w:val="24"/>
          <w:szCs w:val="24"/>
        </w:rPr>
        <w:t>rocks</w:t>
      </w:r>
      <w:proofErr w:type="gramEnd"/>
    </w:p>
    <w:p w14:paraId="474D348C" w14:textId="4ABABE23" w:rsidR="00B243C6" w:rsidRPr="00B243C6" w:rsidRDefault="00B243C6" w:rsidP="00B243C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Geopark earthquake prediction materials including small weights and party</w:t>
      </w:r>
      <w:r w:rsidR="00CE674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poppers</w:t>
      </w:r>
      <w:proofErr w:type="gramEnd"/>
    </w:p>
    <w:p w14:paraId="13F6E677" w14:textId="77777777" w:rsidR="0028192A" w:rsidRPr="0028192A" w:rsidRDefault="0028192A" w:rsidP="00281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A54A30" w14:textId="77777777" w:rsidR="00B374EA" w:rsidRPr="005B27F1" w:rsidRDefault="00B374EA" w:rsidP="005B27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1BC87D" w14:textId="37C6127A" w:rsidR="000071DA" w:rsidRDefault="0028192A" w:rsidP="005B27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Structure of the Day:</w:t>
      </w:r>
    </w:p>
    <w:p w14:paraId="674C8F25" w14:textId="2DE73CC6" w:rsidR="00B243C6" w:rsidRDefault="00B243C6" w:rsidP="005B27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Pupils will be split into three groups to take part in the three </w:t>
      </w:r>
      <w:proofErr w:type="gramStart"/>
      <w:r>
        <w:rPr>
          <w:rFonts w:ascii="Arial" w:hAnsi="Arial" w:cs="Arial"/>
          <w:b/>
          <w:sz w:val="24"/>
          <w:szCs w:val="24"/>
        </w:rPr>
        <w:t>experiments</w:t>
      </w:r>
      <w:proofErr w:type="gramEnd"/>
    </w:p>
    <w:tbl>
      <w:tblPr>
        <w:tblStyle w:val="TableGrid"/>
        <w:tblW w:w="9033" w:type="dxa"/>
        <w:tblLook w:val="04A0" w:firstRow="1" w:lastRow="0" w:firstColumn="1" w:lastColumn="0" w:noHBand="0" w:noVBand="1"/>
      </w:tblPr>
      <w:tblGrid>
        <w:gridCol w:w="2123"/>
        <w:gridCol w:w="6910"/>
      </w:tblGrid>
      <w:tr w:rsidR="0028192A" w14:paraId="7E006FCF" w14:textId="77777777" w:rsidTr="0028192A">
        <w:trPr>
          <w:trHeight w:val="295"/>
        </w:trPr>
        <w:tc>
          <w:tcPr>
            <w:tcW w:w="2123" w:type="dxa"/>
          </w:tcPr>
          <w:p w14:paraId="3B4680BA" w14:textId="75F502CE" w:rsidR="0028192A" w:rsidRDefault="0028192A" w:rsidP="005B27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6910" w:type="dxa"/>
          </w:tcPr>
          <w:p w14:paraId="1AC53238" w14:textId="4BCE2CEE" w:rsidR="0028192A" w:rsidRDefault="0028192A" w:rsidP="005B27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</w:tr>
      <w:tr w:rsidR="0028192A" w14:paraId="5F82C48A" w14:textId="77777777" w:rsidTr="0028192A">
        <w:trPr>
          <w:trHeight w:val="295"/>
        </w:trPr>
        <w:tc>
          <w:tcPr>
            <w:tcW w:w="2123" w:type="dxa"/>
          </w:tcPr>
          <w:p w14:paraId="71CE4F2F" w14:textId="6B2AAC67" w:rsidR="0028192A" w:rsidRDefault="00CE6746" w:rsidP="005B27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</w:t>
            </w:r>
            <w:r w:rsidR="0028192A">
              <w:rPr>
                <w:rFonts w:ascii="Arial" w:hAnsi="Arial" w:cs="Arial"/>
                <w:b/>
                <w:sz w:val="24"/>
                <w:szCs w:val="24"/>
              </w:rPr>
              <w:t>mins</w:t>
            </w:r>
          </w:p>
        </w:tc>
        <w:tc>
          <w:tcPr>
            <w:tcW w:w="6910" w:type="dxa"/>
          </w:tcPr>
          <w:p w14:paraId="12C0A900" w14:textId="1B13488E" w:rsidR="0028192A" w:rsidRPr="00F161A8" w:rsidRDefault="0028192A" w:rsidP="005B27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161A8">
              <w:rPr>
                <w:rFonts w:ascii="Arial" w:hAnsi="Arial" w:cs="Arial"/>
                <w:bCs/>
                <w:sz w:val="24"/>
                <w:szCs w:val="24"/>
              </w:rPr>
              <w:t>Introduction to Geopar</w:t>
            </w:r>
            <w:r w:rsidR="00B243C6">
              <w:rPr>
                <w:rFonts w:ascii="Arial" w:hAnsi="Arial" w:cs="Arial"/>
                <w:bCs/>
                <w:sz w:val="24"/>
                <w:szCs w:val="24"/>
              </w:rPr>
              <w:t>k</w:t>
            </w:r>
          </w:p>
        </w:tc>
      </w:tr>
      <w:tr w:rsidR="0028192A" w14:paraId="47836438" w14:textId="77777777" w:rsidTr="0028192A">
        <w:trPr>
          <w:trHeight w:val="295"/>
        </w:trPr>
        <w:tc>
          <w:tcPr>
            <w:tcW w:w="2123" w:type="dxa"/>
          </w:tcPr>
          <w:p w14:paraId="36BADB4B" w14:textId="63CFEA32" w:rsidR="0028192A" w:rsidRDefault="007423A2" w:rsidP="005B27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20 mins</w:t>
            </w:r>
          </w:p>
        </w:tc>
        <w:tc>
          <w:tcPr>
            <w:tcW w:w="6910" w:type="dxa"/>
          </w:tcPr>
          <w:p w14:paraId="397B9B12" w14:textId="075A65A1" w:rsidR="0028192A" w:rsidRPr="00F161A8" w:rsidRDefault="007423A2" w:rsidP="005B27F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Volcano experiment – discussion on what volcanos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are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, where we find them, how and why they erupt.  Pupils will make our model volcano erupt.</w:t>
            </w:r>
          </w:p>
        </w:tc>
      </w:tr>
      <w:tr w:rsidR="0028192A" w14:paraId="645BC9B0" w14:textId="77777777" w:rsidTr="0028192A">
        <w:trPr>
          <w:trHeight w:val="295"/>
        </w:trPr>
        <w:tc>
          <w:tcPr>
            <w:tcW w:w="2123" w:type="dxa"/>
          </w:tcPr>
          <w:p w14:paraId="16A89C3A" w14:textId="2F2F8945" w:rsidR="0028192A" w:rsidRDefault="007423A2" w:rsidP="005B27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D25D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161A8">
              <w:rPr>
                <w:rFonts w:ascii="Arial" w:hAnsi="Arial" w:cs="Arial"/>
                <w:b/>
                <w:sz w:val="24"/>
                <w:szCs w:val="24"/>
              </w:rPr>
              <w:t xml:space="preserve"> mins</w:t>
            </w:r>
          </w:p>
        </w:tc>
        <w:tc>
          <w:tcPr>
            <w:tcW w:w="6910" w:type="dxa"/>
          </w:tcPr>
          <w:p w14:paraId="5D7E156A" w14:textId="164A5EF1" w:rsidR="00F161A8" w:rsidRPr="00F161A8" w:rsidRDefault="007423A2" w:rsidP="005B27F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Earthquake experiment – discussion on the earth’s structure, where earthquakes occur and why, how they are difficult to predict.  Pupils will use weights and party</w:t>
            </w:r>
            <w:r w:rsidR="00CE674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poppers to try to</w:t>
            </w:r>
            <w:r w:rsidR="00CE6746">
              <w:rPr>
                <w:rFonts w:ascii="Arial" w:hAnsi="Arial" w:cs="Arial"/>
                <w:bCs/>
                <w:sz w:val="24"/>
                <w:szCs w:val="24"/>
              </w:rPr>
              <w:t xml:space="preserve"> demonstrate the difficulty in earthquake prediction</w:t>
            </w:r>
          </w:p>
        </w:tc>
      </w:tr>
      <w:tr w:rsidR="0028192A" w14:paraId="23952FF6" w14:textId="77777777" w:rsidTr="00F161A8">
        <w:trPr>
          <w:trHeight w:val="64"/>
        </w:trPr>
        <w:tc>
          <w:tcPr>
            <w:tcW w:w="2123" w:type="dxa"/>
          </w:tcPr>
          <w:p w14:paraId="30554B84" w14:textId="7EC7E3BB" w:rsidR="0028192A" w:rsidRDefault="007423A2" w:rsidP="005B27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161A8">
              <w:rPr>
                <w:rFonts w:ascii="Arial" w:hAnsi="Arial" w:cs="Arial"/>
                <w:b/>
                <w:sz w:val="24"/>
                <w:szCs w:val="24"/>
              </w:rPr>
              <w:t>0 mins</w:t>
            </w:r>
          </w:p>
        </w:tc>
        <w:tc>
          <w:tcPr>
            <w:tcW w:w="6910" w:type="dxa"/>
          </w:tcPr>
          <w:p w14:paraId="533ED3FB" w14:textId="6671657C" w:rsidR="0028192A" w:rsidRPr="00F161A8" w:rsidRDefault="007423A2" w:rsidP="005B27F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Meteorite experiment – </w:t>
            </w:r>
            <w:r w:rsidR="00CE6746">
              <w:rPr>
                <w:rFonts w:ascii="Arial" w:hAnsi="Arial" w:cs="Arial"/>
                <w:bCs/>
                <w:sz w:val="24"/>
                <w:szCs w:val="24"/>
              </w:rPr>
              <w:t>discussion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on what meteorites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are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, the different types we find and what happens when they fall to the earth</w:t>
            </w:r>
            <w:r w:rsidR="00CE6746">
              <w:rPr>
                <w:rFonts w:ascii="Arial" w:hAnsi="Arial" w:cs="Arial"/>
                <w:bCs/>
                <w:sz w:val="24"/>
                <w:szCs w:val="24"/>
              </w:rPr>
              <w:t>. Pupils will use rocks and sand to create meteorite impact craters</w:t>
            </w:r>
          </w:p>
        </w:tc>
      </w:tr>
      <w:tr w:rsidR="00F161A8" w14:paraId="0587C3C8" w14:textId="77777777" w:rsidTr="00F161A8">
        <w:trPr>
          <w:trHeight w:val="64"/>
        </w:trPr>
        <w:tc>
          <w:tcPr>
            <w:tcW w:w="2123" w:type="dxa"/>
          </w:tcPr>
          <w:p w14:paraId="1A0E1298" w14:textId="6159BD29" w:rsidR="00F161A8" w:rsidRDefault="00CE6746" w:rsidP="005B27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</w:t>
            </w:r>
            <w:r w:rsidR="00F161A8">
              <w:rPr>
                <w:rFonts w:ascii="Arial" w:hAnsi="Arial" w:cs="Arial"/>
                <w:b/>
                <w:sz w:val="24"/>
                <w:szCs w:val="24"/>
              </w:rPr>
              <w:t>mins</w:t>
            </w:r>
          </w:p>
        </w:tc>
        <w:tc>
          <w:tcPr>
            <w:tcW w:w="6910" w:type="dxa"/>
          </w:tcPr>
          <w:p w14:paraId="28EC1FAC" w14:textId="1A474E16" w:rsidR="00F161A8" w:rsidRPr="00F161A8" w:rsidRDefault="00F161A8" w:rsidP="005B27F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Pupils will be asked to reflect on what they have learnt and given booklets to take home/back to school for additional learning</w:t>
            </w:r>
          </w:p>
        </w:tc>
      </w:tr>
    </w:tbl>
    <w:p w14:paraId="4681A896" w14:textId="77777777" w:rsidR="001319BD" w:rsidRPr="001319BD" w:rsidRDefault="001319BD" w:rsidP="001319B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319BD" w:rsidRPr="001319BD" w:rsidSect="00444CE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BFB4" w14:textId="77777777" w:rsidR="006B0444" w:rsidRDefault="006B0444" w:rsidP="009B6B11">
      <w:pPr>
        <w:spacing w:after="0" w:line="240" w:lineRule="auto"/>
      </w:pPr>
      <w:r>
        <w:separator/>
      </w:r>
    </w:p>
  </w:endnote>
  <w:endnote w:type="continuationSeparator" w:id="0">
    <w:p w14:paraId="60B3EDF5" w14:textId="77777777" w:rsidR="006B0444" w:rsidRDefault="006B0444" w:rsidP="009B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DB5C" w14:textId="0F2B67B7" w:rsidR="009B6B11" w:rsidRDefault="009B6B11">
    <w:pPr>
      <w:pStyle w:val="Footer"/>
    </w:pPr>
  </w:p>
  <w:p w14:paraId="0F368ACF" w14:textId="77777777" w:rsidR="0000556F" w:rsidRDefault="0000556F">
    <w:pPr>
      <w:pStyle w:val="Footer"/>
    </w:pPr>
  </w:p>
  <w:p w14:paraId="4F235F34" w14:textId="5CCF61EC" w:rsidR="009B6B11" w:rsidRDefault="009B6B11" w:rsidP="009B6B11">
    <w:pPr>
      <w:pStyle w:val="Footer"/>
      <w:jc w:val="right"/>
    </w:pPr>
    <w:r>
      <w:rPr>
        <w:noProof/>
      </w:rPr>
      <w:drawing>
        <wp:inline distT="0" distB="0" distL="0" distR="0" wp14:anchorId="0CA02C64" wp14:editId="620ACB0C">
          <wp:extent cx="1035186" cy="438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335" cy="440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49895F21" wp14:editId="5B2BD375">
          <wp:extent cx="575072" cy="4381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010" cy="4441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8779" w14:textId="77777777" w:rsidR="006B0444" w:rsidRDefault="006B0444" w:rsidP="009B6B11">
      <w:pPr>
        <w:spacing w:after="0" w:line="240" w:lineRule="auto"/>
      </w:pPr>
      <w:r>
        <w:separator/>
      </w:r>
    </w:p>
  </w:footnote>
  <w:footnote w:type="continuationSeparator" w:id="0">
    <w:p w14:paraId="0785D351" w14:textId="77777777" w:rsidR="006B0444" w:rsidRDefault="006B0444" w:rsidP="009B6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038"/>
    <w:multiLevelType w:val="hybridMultilevel"/>
    <w:tmpl w:val="2C4A8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4F9E"/>
    <w:multiLevelType w:val="hybridMultilevel"/>
    <w:tmpl w:val="51824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35185"/>
    <w:multiLevelType w:val="hybridMultilevel"/>
    <w:tmpl w:val="265A9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B406B"/>
    <w:multiLevelType w:val="hybridMultilevel"/>
    <w:tmpl w:val="12EAE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37CE5"/>
    <w:multiLevelType w:val="hybridMultilevel"/>
    <w:tmpl w:val="4BF6A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E2319"/>
    <w:multiLevelType w:val="hybridMultilevel"/>
    <w:tmpl w:val="EEF4B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4251D"/>
    <w:multiLevelType w:val="hybridMultilevel"/>
    <w:tmpl w:val="48EAB226"/>
    <w:lvl w:ilvl="0" w:tplc="49F25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68C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306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38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2B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D6C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E44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61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D08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87F0E"/>
    <w:multiLevelType w:val="hybridMultilevel"/>
    <w:tmpl w:val="25AEC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0572A"/>
    <w:multiLevelType w:val="hybridMultilevel"/>
    <w:tmpl w:val="5CFCB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956DC"/>
    <w:multiLevelType w:val="hybridMultilevel"/>
    <w:tmpl w:val="E6167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516EA"/>
    <w:multiLevelType w:val="hybridMultilevel"/>
    <w:tmpl w:val="92125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23E32"/>
    <w:multiLevelType w:val="hybridMultilevel"/>
    <w:tmpl w:val="E3F48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F23A3"/>
    <w:multiLevelType w:val="hybridMultilevel"/>
    <w:tmpl w:val="BD78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0539B"/>
    <w:multiLevelType w:val="hybridMultilevel"/>
    <w:tmpl w:val="5DAC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221081">
    <w:abstractNumId w:val="11"/>
  </w:num>
  <w:num w:numId="2" w16cid:durableId="1370489790">
    <w:abstractNumId w:val="1"/>
  </w:num>
  <w:num w:numId="3" w16cid:durableId="1452017232">
    <w:abstractNumId w:val="5"/>
  </w:num>
  <w:num w:numId="4" w16cid:durableId="11341118">
    <w:abstractNumId w:val="7"/>
  </w:num>
  <w:num w:numId="5" w16cid:durableId="753285522">
    <w:abstractNumId w:val="9"/>
  </w:num>
  <w:num w:numId="6" w16cid:durableId="549454">
    <w:abstractNumId w:val="3"/>
  </w:num>
  <w:num w:numId="7" w16cid:durableId="534200520">
    <w:abstractNumId w:val="13"/>
  </w:num>
  <w:num w:numId="8" w16cid:durableId="36469327">
    <w:abstractNumId w:val="4"/>
  </w:num>
  <w:num w:numId="9" w16cid:durableId="2056612593">
    <w:abstractNumId w:val="0"/>
  </w:num>
  <w:num w:numId="10" w16cid:durableId="1364286876">
    <w:abstractNumId w:val="6"/>
  </w:num>
  <w:num w:numId="11" w16cid:durableId="458383663">
    <w:abstractNumId w:val="2"/>
  </w:num>
  <w:num w:numId="12" w16cid:durableId="2133673634">
    <w:abstractNumId w:val="12"/>
  </w:num>
  <w:num w:numId="13" w16cid:durableId="2014605150">
    <w:abstractNumId w:val="8"/>
  </w:num>
  <w:num w:numId="14" w16cid:durableId="1475484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DA"/>
    <w:rsid w:val="0000556F"/>
    <w:rsid w:val="000071DA"/>
    <w:rsid w:val="00040173"/>
    <w:rsid w:val="001319BD"/>
    <w:rsid w:val="001F6809"/>
    <w:rsid w:val="002142B1"/>
    <w:rsid w:val="0028192A"/>
    <w:rsid w:val="003A49D6"/>
    <w:rsid w:val="003E357D"/>
    <w:rsid w:val="00444CEF"/>
    <w:rsid w:val="00514BDF"/>
    <w:rsid w:val="005B27F1"/>
    <w:rsid w:val="006B0444"/>
    <w:rsid w:val="006B1630"/>
    <w:rsid w:val="00704B0D"/>
    <w:rsid w:val="00724535"/>
    <w:rsid w:val="007423A2"/>
    <w:rsid w:val="00756457"/>
    <w:rsid w:val="00876FAD"/>
    <w:rsid w:val="008C3D0C"/>
    <w:rsid w:val="009B6B11"/>
    <w:rsid w:val="00A946DD"/>
    <w:rsid w:val="00B243C6"/>
    <w:rsid w:val="00B374EA"/>
    <w:rsid w:val="00B53DDB"/>
    <w:rsid w:val="00B8455E"/>
    <w:rsid w:val="00BE2F2B"/>
    <w:rsid w:val="00C4285E"/>
    <w:rsid w:val="00CE6746"/>
    <w:rsid w:val="00EB7F70"/>
    <w:rsid w:val="00EC4969"/>
    <w:rsid w:val="00ED25D1"/>
    <w:rsid w:val="00F1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E4BF2"/>
  <w15:docId w15:val="{5C9F6DCB-7693-4131-98F7-797131CA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DA"/>
    <w:pPr>
      <w:ind w:left="720"/>
      <w:contextualSpacing/>
    </w:pPr>
  </w:style>
  <w:style w:type="table" w:styleId="TableGrid">
    <w:name w:val="Table Grid"/>
    <w:basedOn w:val="TableNormal"/>
    <w:uiPriority w:val="59"/>
    <w:rsid w:val="0004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6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B11"/>
  </w:style>
  <w:style w:type="paragraph" w:styleId="Footer">
    <w:name w:val="footer"/>
    <w:basedOn w:val="Normal"/>
    <w:link w:val="FooterChar"/>
    <w:uiPriority w:val="99"/>
    <w:unhideWhenUsed/>
    <w:rsid w:val="009B6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 Lemon</dc:creator>
  <cp:lastModifiedBy>Julie Armstrong</cp:lastModifiedBy>
  <cp:revision>4</cp:revision>
  <dcterms:created xsi:type="dcterms:W3CDTF">2023-12-06T15:29:00Z</dcterms:created>
  <dcterms:modified xsi:type="dcterms:W3CDTF">2023-12-06T15:46:00Z</dcterms:modified>
</cp:coreProperties>
</file>